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EAF" w:rsidRPr="00311EAF" w:rsidRDefault="00311EAF" w:rsidP="00311EAF">
      <w:pPr>
        <w:shd w:val="clear" w:color="auto" w:fill="FFFFFF"/>
        <w:spacing w:before="100" w:beforeAutospacing="1" w:afterAutospacing="1"/>
        <w:rPr>
          <w:rFonts w:ascii="Tahoma" w:hAnsi="Tahoma" w:cs="B Koodak" w:hint="cs"/>
          <w:color w:val="000000"/>
          <w:sz w:val="36"/>
          <w:szCs w:val="36"/>
          <w:rtl/>
        </w:rPr>
      </w:pPr>
      <w:r w:rsidRPr="00311EAF">
        <w:rPr>
          <w:rFonts w:ascii="Tahoma" w:hAnsi="Tahoma" w:cs="B Koodak"/>
          <w:b/>
          <w:bCs/>
          <w:color w:val="000000"/>
          <w:sz w:val="36"/>
          <w:szCs w:val="36"/>
          <w:rtl/>
        </w:rPr>
        <w:t>       ماده44ـ</w:t>
      </w:r>
      <w:r w:rsidRPr="00311EAF">
        <w:rPr>
          <w:rFonts w:ascii="Tahoma" w:hAnsi="Tahoma" w:cs="B Koodak"/>
          <w:color w:val="000000"/>
          <w:sz w:val="36"/>
          <w:szCs w:val="36"/>
          <w:rtl/>
        </w:rPr>
        <w:t xml:space="preserve"> دولت به منظور استمرار، توسعه و ترویج فرهنگ ایثار و شهادت، در جهت حفظ کرامت ایثارگران با اولویت عرضه منابع مالی، فرصتها، امکانات و تسهیلات و امتیازات به ایثارگران، پدر، مادر، همسر و فرزندان شهداء و همچنین جانبازان، آزادگان و افراد تحت‌تکفل آنان، اقدامات زیر را انجام می</w:t>
      </w:r>
      <w:r w:rsidRPr="00311EAF">
        <w:rPr>
          <w:rFonts w:ascii="Tahoma" w:hAnsi="Tahoma" w:cs="B Koodak"/>
          <w:color w:val="000000"/>
          <w:sz w:val="36"/>
          <w:szCs w:val="36"/>
          <w:cs/>
        </w:rPr>
        <w:t>‎</w:t>
      </w:r>
      <w:r w:rsidRPr="00311EAF">
        <w:rPr>
          <w:rFonts w:ascii="Tahoma" w:hAnsi="Tahoma" w:cs="B Koodak"/>
          <w:color w:val="000000"/>
          <w:sz w:val="36"/>
          <w:szCs w:val="36"/>
          <w:rtl/>
        </w:rPr>
        <w:t>دهد:</w:t>
      </w:r>
      <w:r w:rsidRPr="00311EAF">
        <w:rPr>
          <w:rFonts w:ascii="Tahoma" w:hAnsi="Tahoma" w:cs="B Koodak"/>
          <w:color w:val="000000"/>
          <w:sz w:val="36"/>
          <w:szCs w:val="36"/>
          <w:rtl/>
        </w:rPr>
        <w:br/>
      </w:r>
      <w:r w:rsidRPr="00311EAF">
        <w:rPr>
          <w:rFonts w:ascii="Tahoma" w:hAnsi="Tahoma" w:cs="Tahoma"/>
          <w:color w:val="000000"/>
          <w:sz w:val="36"/>
          <w:szCs w:val="36"/>
          <w:rtl/>
        </w:rPr>
        <w:t>      </w:t>
      </w:r>
      <w:r w:rsidRPr="00311EAF">
        <w:rPr>
          <w:rFonts w:ascii="Tahoma" w:hAnsi="Tahoma" w:cs="B Koodak"/>
          <w:color w:val="000000"/>
          <w:sz w:val="36"/>
          <w:szCs w:val="36"/>
          <w:rtl/>
        </w:rPr>
        <w:t xml:space="preserve"> الف ـ فرزندان شهداء از کلیه امتیازات و مزایای مقرر در قوانین و مقررات مختلف برای شخـص جانباز پنجاه درصد (50%) و بالاتر نیـز به استثناء تسـهیلات خودرو و حق پرستاری و کاهش ساعت کاری برخوردارند. امتیازات ناشی از این بند شامل وابستگان فرزند شهید نمی</w:t>
      </w:r>
      <w:r w:rsidRPr="00311EAF">
        <w:rPr>
          <w:rFonts w:ascii="Tahoma" w:hAnsi="Tahoma" w:cs="B Koodak"/>
          <w:color w:val="000000"/>
          <w:sz w:val="36"/>
          <w:szCs w:val="36"/>
          <w:cs/>
        </w:rPr>
        <w:t>‎</w:t>
      </w:r>
      <w:r w:rsidRPr="00311EAF">
        <w:rPr>
          <w:rFonts w:ascii="Tahoma" w:hAnsi="Tahoma" w:cs="B Koodak"/>
          <w:color w:val="000000"/>
          <w:sz w:val="36"/>
          <w:szCs w:val="36"/>
          <w:rtl/>
        </w:rPr>
        <w:t>شود.</w:t>
      </w:r>
      <w:r w:rsidRPr="00311EAF">
        <w:rPr>
          <w:rFonts w:ascii="Tahoma" w:hAnsi="Tahoma" w:cs="B Koodak"/>
          <w:color w:val="000000"/>
          <w:sz w:val="36"/>
          <w:szCs w:val="36"/>
          <w:rtl/>
        </w:rPr>
        <w:br/>
      </w:r>
      <w:r w:rsidRPr="00311EAF">
        <w:rPr>
          <w:rFonts w:ascii="Tahoma" w:hAnsi="Tahoma" w:cs="Tahoma"/>
          <w:color w:val="000000"/>
          <w:sz w:val="36"/>
          <w:szCs w:val="36"/>
          <w:rtl/>
        </w:rPr>
        <w:t>      </w:t>
      </w:r>
      <w:r w:rsidRPr="00311EAF">
        <w:rPr>
          <w:rFonts w:ascii="Tahoma" w:hAnsi="Tahoma" w:cs="B Koodak"/>
          <w:color w:val="000000"/>
          <w:sz w:val="36"/>
          <w:szCs w:val="36"/>
          <w:rtl/>
        </w:rPr>
        <w:t xml:space="preserve"> ب ـ تأمین صددرصد (100%) هزینه درمانی ایثارگران شاغل و افراد تحت تکفل آنان بر عهده دستگاه اجرائی مربوطه و هزینه درمانی ایثارگران غیرشاغل و افراد تحت تکفل آنان بر عهده بنیاد شهید و امور ایثارگران است.</w:t>
      </w:r>
      <w:r w:rsidRPr="00311EAF">
        <w:rPr>
          <w:rFonts w:ascii="Tahoma" w:hAnsi="Tahoma" w:cs="B Koodak"/>
          <w:color w:val="000000"/>
          <w:sz w:val="36"/>
          <w:szCs w:val="36"/>
          <w:rtl/>
        </w:rPr>
        <w:br/>
      </w:r>
      <w:r w:rsidRPr="00311EAF">
        <w:rPr>
          <w:rFonts w:ascii="Tahoma" w:hAnsi="Tahoma" w:cs="Tahoma"/>
          <w:color w:val="000000"/>
          <w:sz w:val="36"/>
          <w:szCs w:val="36"/>
          <w:rtl/>
        </w:rPr>
        <w:t>      </w:t>
      </w:r>
      <w:r w:rsidRPr="00311EAF">
        <w:rPr>
          <w:rFonts w:ascii="Tahoma" w:hAnsi="Tahoma" w:cs="B Koodak"/>
          <w:color w:val="000000"/>
          <w:sz w:val="36"/>
          <w:szCs w:val="36"/>
          <w:rtl/>
        </w:rPr>
        <w:t xml:space="preserve"> ج ـ کلیه دستگاههای اجرائی موظفند بیست درصد (20%) اعتبارات فرهنگی خود را در چهارچوب موافقتنامه مبادله‌شده با معاونت، صرف ترویج فرهنگ ایثار و شهادت نمایند.</w:t>
      </w:r>
      <w:r w:rsidRPr="00311EAF">
        <w:rPr>
          <w:rFonts w:ascii="Tahoma" w:hAnsi="Tahoma" w:cs="B Koodak"/>
          <w:color w:val="000000"/>
          <w:sz w:val="36"/>
          <w:szCs w:val="36"/>
          <w:rtl/>
        </w:rPr>
        <w:br/>
      </w:r>
      <w:r w:rsidRPr="00311EAF">
        <w:rPr>
          <w:rFonts w:ascii="Tahoma" w:hAnsi="Tahoma" w:cs="Tahoma"/>
          <w:color w:val="000000"/>
          <w:sz w:val="36"/>
          <w:szCs w:val="36"/>
          <w:rtl/>
        </w:rPr>
        <w:t>      </w:t>
      </w:r>
      <w:r w:rsidRPr="00311EAF">
        <w:rPr>
          <w:rFonts w:ascii="Tahoma" w:hAnsi="Tahoma" w:cs="B Koodak"/>
          <w:color w:val="000000"/>
          <w:sz w:val="36"/>
          <w:szCs w:val="36"/>
          <w:rtl/>
        </w:rPr>
        <w:t xml:space="preserve"> د ـ به منظور کاهش هزینه</w:t>
      </w:r>
      <w:r w:rsidRPr="00311EAF">
        <w:rPr>
          <w:rFonts w:ascii="Tahoma" w:hAnsi="Tahoma" w:cs="B Koodak"/>
          <w:color w:val="000000"/>
          <w:sz w:val="36"/>
          <w:szCs w:val="36"/>
          <w:cs/>
        </w:rPr>
        <w:t>‎</w:t>
      </w:r>
      <w:r w:rsidRPr="00311EAF">
        <w:rPr>
          <w:rFonts w:ascii="Tahoma" w:hAnsi="Tahoma" w:cs="B Koodak"/>
          <w:color w:val="000000"/>
          <w:sz w:val="36"/>
          <w:szCs w:val="36"/>
          <w:rtl/>
        </w:rPr>
        <w:t>های مهندسی ساخت مسکن برای خانواده</w:t>
      </w:r>
      <w:r w:rsidRPr="00311EAF">
        <w:rPr>
          <w:rFonts w:ascii="Tahoma" w:hAnsi="Tahoma" w:cs="B Koodak"/>
          <w:color w:val="000000"/>
          <w:sz w:val="36"/>
          <w:szCs w:val="36"/>
          <w:cs/>
        </w:rPr>
        <w:t>‎</w:t>
      </w:r>
      <w:r w:rsidRPr="00311EAF">
        <w:rPr>
          <w:rFonts w:ascii="Tahoma" w:hAnsi="Tahoma" w:cs="B Koodak"/>
          <w:color w:val="000000"/>
          <w:sz w:val="36"/>
          <w:szCs w:val="36"/>
          <w:rtl/>
        </w:rPr>
        <w:t>های شهداء و ایثارگران، بنیاد شهید و امور ایثارگران مجاز است با رعایت قانون نظام مهندسی و مقررات ملی ساختمان، صددرصد (100%) هزینه</w:t>
      </w:r>
      <w:r w:rsidRPr="00311EAF">
        <w:rPr>
          <w:rFonts w:ascii="Tahoma" w:hAnsi="Tahoma" w:cs="B Koodak"/>
          <w:color w:val="000000"/>
          <w:sz w:val="36"/>
          <w:szCs w:val="36"/>
          <w:cs/>
        </w:rPr>
        <w:t>‎</w:t>
      </w:r>
      <w:r w:rsidRPr="00311EAF">
        <w:rPr>
          <w:rFonts w:ascii="Tahoma" w:hAnsi="Tahoma" w:cs="B Koodak"/>
          <w:color w:val="000000"/>
          <w:sz w:val="36"/>
          <w:szCs w:val="36"/>
          <w:rtl/>
        </w:rPr>
        <w:t>های خدمات مربوطه را برای یک بار و حداکثر برای یکصدمتر مربع تأمین نموده و هزینه آن را در بودجه سنواتی پیش</w:t>
      </w:r>
      <w:r w:rsidRPr="00311EAF">
        <w:rPr>
          <w:rFonts w:ascii="Tahoma" w:hAnsi="Tahoma" w:cs="B Koodak"/>
          <w:color w:val="000000"/>
          <w:sz w:val="36"/>
          <w:szCs w:val="36"/>
          <w:cs/>
        </w:rPr>
        <w:t>‎</w:t>
      </w:r>
      <w:r w:rsidRPr="00311EAF">
        <w:rPr>
          <w:rFonts w:ascii="Tahoma" w:hAnsi="Tahoma" w:cs="B Koodak"/>
          <w:color w:val="000000"/>
          <w:sz w:val="36"/>
          <w:szCs w:val="36"/>
          <w:rtl/>
        </w:rPr>
        <w:t>بینی نماید.</w:t>
      </w:r>
      <w:r w:rsidRPr="00311EAF">
        <w:rPr>
          <w:rFonts w:ascii="Tahoma" w:hAnsi="Tahoma" w:cs="B Koodak"/>
          <w:color w:val="000000"/>
          <w:sz w:val="36"/>
          <w:szCs w:val="36"/>
          <w:rtl/>
        </w:rPr>
        <w:br/>
      </w:r>
      <w:r w:rsidRPr="00311EAF">
        <w:rPr>
          <w:rFonts w:ascii="Tahoma" w:hAnsi="Tahoma" w:cs="Tahoma"/>
          <w:color w:val="000000"/>
          <w:sz w:val="36"/>
          <w:szCs w:val="36"/>
          <w:rtl/>
        </w:rPr>
        <w:t>      </w:t>
      </w:r>
      <w:r w:rsidRPr="00311EAF">
        <w:rPr>
          <w:rFonts w:ascii="Tahoma" w:hAnsi="Tahoma" w:cs="B Koodak"/>
          <w:color w:val="000000"/>
          <w:sz w:val="36"/>
          <w:szCs w:val="36"/>
          <w:rtl/>
        </w:rPr>
        <w:t xml:space="preserve"> هـ‍ ـ بورس تحصیلی داخل و خارج کشور به جانبازان پنجاه درصد (50%) و </w:t>
      </w:r>
      <w:r w:rsidRPr="00311EAF">
        <w:rPr>
          <w:rFonts w:ascii="Tahoma" w:hAnsi="Tahoma" w:cs="B Koodak"/>
          <w:color w:val="000000"/>
          <w:sz w:val="36"/>
          <w:szCs w:val="36"/>
          <w:rtl/>
        </w:rPr>
        <w:lastRenderedPageBreak/>
        <w:t>بالاتر، آزادگان با حداقل پنج سال اسارت و فرزندان شهداء و در خصوص اعزام به خارج مشروط به شرایط علمی موضوع قانون اعزام دانشجو به خارج از کشور اعطاء می</w:t>
      </w:r>
      <w:r w:rsidRPr="00311EAF">
        <w:rPr>
          <w:rFonts w:ascii="Tahoma" w:hAnsi="Tahoma" w:cs="B Koodak"/>
          <w:color w:val="000000"/>
          <w:sz w:val="36"/>
          <w:szCs w:val="36"/>
          <w:cs/>
        </w:rPr>
        <w:t>‎</w:t>
      </w:r>
      <w:r w:rsidRPr="00311EAF">
        <w:rPr>
          <w:rFonts w:ascii="Tahoma" w:hAnsi="Tahoma" w:cs="B Koodak"/>
          <w:color w:val="000000"/>
          <w:sz w:val="36"/>
          <w:szCs w:val="36"/>
          <w:rtl/>
        </w:rPr>
        <w:t>شود.</w:t>
      </w:r>
      <w:r w:rsidRPr="00311EAF">
        <w:rPr>
          <w:rFonts w:ascii="Tahoma" w:hAnsi="Tahoma" w:cs="B Koodak"/>
          <w:color w:val="000000"/>
          <w:sz w:val="36"/>
          <w:szCs w:val="36"/>
          <w:rtl/>
        </w:rPr>
        <w:br/>
      </w:r>
      <w:r w:rsidRPr="00311EAF">
        <w:rPr>
          <w:rFonts w:ascii="Tahoma" w:hAnsi="Tahoma" w:cs="Tahoma"/>
          <w:color w:val="000000"/>
          <w:sz w:val="36"/>
          <w:szCs w:val="36"/>
          <w:rtl/>
        </w:rPr>
        <w:t>      </w:t>
      </w:r>
      <w:r w:rsidRPr="00311EAF">
        <w:rPr>
          <w:rFonts w:ascii="Tahoma" w:hAnsi="Tahoma" w:cs="B Koodak"/>
          <w:color w:val="000000"/>
          <w:sz w:val="36"/>
          <w:szCs w:val="36"/>
          <w:rtl/>
        </w:rPr>
        <w:t xml:space="preserve"> و ـ دستگاههای اجرائی موظفند حداقل بیست و پنج درصد (25%) نیاز استخدامی خود را از میان فرزندان شهداء و فرزندان جانبازان پنجاه درصد (50%) و بالاتر و فرزندان آزادگانی که حداقل پنج سال سابقه اسارت دارند بدون الزام به رعایت شرط سنی، تحصیلی و آزمونی تأمین و از ابتداء آنان را به صورت رسمی قطعی استخدام نمایند. پنج درصد (5%) سهمیه استخدامی به سایر جانبازان، آزادگان، رزمندگان و همسر و فرزندان آنان اختصاص می</w:t>
      </w:r>
      <w:r w:rsidRPr="00311EAF">
        <w:rPr>
          <w:rFonts w:ascii="Tahoma" w:hAnsi="Tahoma" w:cs="B Koodak"/>
          <w:color w:val="000000"/>
          <w:sz w:val="36"/>
          <w:szCs w:val="36"/>
          <w:cs/>
        </w:rPr>
        <w:t>‎</w:t>
      </w:r>
      <w:r w:rsidRPr="00311EAF">
        <w:rPr>
          <w:rFonts w:ascii="Tahoma" w:hAnsi="Tahoma" w:cs="B Koodak"/>
          <w:color w:val="000000"/>
          <w:sz w:val="36"/>
          <w:szCs w:val="36"/>
          <w:rtl/>
        </w:rPr>
        <w:t>یابد. در مواردی که نیاز به تخصص دارد شرایط علمی لازم</w:t>
      </w:r>
      <w:r w:rsidRPr="00311EAF">
        <w:rPr>
          <w:rFonts w:ascii="Tahoma" w:hAnsi="Tahoma" w:cs="B Koodak"/>
          <w:color w:val="000000"/>
          <w:sz w:val="36"/>
          <w:szCs w:val="36"/>
          <w:cs/>
        </w:rPr>
        <w:t>‎</w:t>
      </w:r>
      <w:r w:rsidRPr="00311EAF">
        <w:rPr>
          <w:rFonts w:ascii="Tahoma" w:hAnsi="Tahoma" w:cs="B Koodak"/>
          <w:color w:val="000000"/>
          <w:sz w:val="36"/>
          <w:szCs w:val="36"/>
          <w:rtl/>
        </w:rPr>
        <w:t>الرعایه است.</w:t>
      </w:r>
      <w:r w:rsidRPr="00311EAF">
        <w:rPr>
          <w:rFonts w:ascii="Tahoma" w:hAnsi="Tahoma" w:cs="B Koodak"/>
          <w:color w:val="000000"/>
          <w:sz w:val="36"/>
          <w:szCs w:val="36"/>
          <w:rtl/>
        </w:rPr>
        <w:br/>
      </w:r>
      <w:r w:rsidRPr="00311EAF">
        <w:rPr>
          <w:rFonts w:ascii="Tahoma" w:hAnsi="Tahoma" w:cs="Tahoma"/>
          <w:color w:val="000000"/>
          <w:sz w:val="36"/>
          <w:szCs w:val="36"/>
          <w:rtl/>
        </w:rPr>
        <w:t>      </w:t>
      </w:r>
      <w:r w:rsidRPr="00311EAF">
        <w:rPr>
          <w:rFonts w:ascii="Tahoma" w:hAnsi="Tahoma" w:cs="B Koodak"/>
          <w:color w:val="000000"/>
          <w:sz w:val="36"/>
          <w:szCs w:val="36"/>
          <w:rtl/>
        </w:rPr>
        <w:t xml:space="preserve"> ز ـ دانشگاهها و مراکز و مؤسسات آموزشی و پژوهشی و وزارتخانه</w:t>
      </w:r>
      <w:r w:rsidRPr="00311EAF">
        <w:rPr>
          <w:rFonts w:ascii="Tahoma" w:hAnsi="Tahoma" w:cs="B Koodak"/>
          <w:color w:val="000000"/>
          <w:sz w:val="36"/>
          <w:szCs w:val="36"/>
          <w:cs/>
        </w:rPr>
        <w:t>‎</w:t>
      </w:r>
      <w:r w:rsidRPr="00311EAF">
        <w:rPr>
          <w:rFonts w:ascii="Tahoma" w:hAnsi="Tahoma" w:cs="B Koodak"/>
          <w:color w:val="000000"/>
          <w:sz w:val="36"/>
          <w:szCs w:val="36"/>
          <w:rtl/>
        </w:rPr>
        <w:t>های علوم، تحقیقات و فناوری و بهداشت، درمان و آموزش پزشکی، مکلفند حداقل ده درصد (10%) اعضای هیأت علمی مورد نیاز خود را از بین جامعة ایثارگران شامل رزمندگان با بیش از شش ماه حضور داوطلبانه در جبهه، جانبازان بالای بیست و پنج درصد (25%)، آزادگان بالای سه سال اسارت، فرزندان جانبازان بالای پنجاه درصد (50%)، فرزندان شهداء و فرزندان آزادگان با بیش از سه سال اسارت که دارای مدرک دکترای تخصصی مورد تأیید وزارتخانه</w:t>
      </w:r>
      <w:r w:rsidRPr="00311EAF">
        <w:rPr>
          <w:rFonts w:ascii="Tahoma" w:hAnsi="Tahoma" w:cs="B Koodak"/>
          <w:color w:val="000000"/>
          <w:sz w:val="36"/>
          <w:szCs w:val="36"/>
          <w:cs/>
        </w:rPr>
        <w:t>‎</w:t>
      </w:r>
      <w:r w:rsidRPr="00311EAF">
        <w:rPr>
          <w:rFonts w:ascii="Tahoma" w:hAnsi="Tahoma" w:cs="B Koodak"/>
          <w:color w:val="000000"/>
          <w:sz w:val="36"/>
          <w:szCs w:val="36"/>
          <w:rtl/>
        </w:rPr>
        <w:t>های علوم، تحقیقات و فناوری و بهداشت، درمان و آموزش پزشکی می</w:t>
      </w:r>
      <w:r w:rsidRPr="00311EAF">
        <w:rPr>
          <w:rFonts w:ascii="Tahoma" w:hAnsi="Tahoma" w:cs="B Koodak"/>
          <w:color w:val="000000"/>
          <w:sz w:val="36"/>
          <w:szCs w:val="36"/>
          <w:cs/>
        </w:rPr>
        <w:t>‎</w:t>
      </w:r>
      <w:r w:rsidRPr="00311EAF">
        <w:rPr>
          <w:rFonts w:ascii="Tahoma" w:hAnsi="Tahoma" w:cs="B Koodak"/>
          <w:color w:val="000000"/>
          <w:sz w:val="36"/>
          <w:szCs w:val="36"/>
          <w:rtl/>
        </w:rPr>
        <w:t xml:space="preserve">باشند، حسب مورد از طریق استخدام و یا موافقت با انتقال کارکنان دیگر دستگاهها یا تبدیل وضعیت کارکنان غیر هیأت علمی تأمین و از ابتداء آنان را به صورت عضو هیأت </w:t>
      </w:r>
      <w:r w:rsidRPr="00311EAF">
        <w:rPr>
          <w:rFonts w:ascii="Tahoma" w:hAnsi="Tahoma" w:cs="B Koodak"/>
          <w:color w:val="000000"/>
          <w:sz w:val="36"/>
          <w:szCs w:val="36"/>
          <w:rtl/>
        </w:rPr>
        <w:lastRenderedPageBreak/>
        <w:t>علمی رسمی قطعی با احتساب سوابق آموزشی، پژوهشی و اجرائی مرتبط و تأثیر آن در پایه و مرتبه علمی بدون الزام به رعایت شرط سنی و آزمون استخدام نمایند. مسؤولیت اجرای این حکم به طور مستقیم بر عهده وزراء و رؤسای دستگاههای مذکور است. مقامات یادشده در این خصوص، خود مجاز به اتخاذ تصمیم می</w:t>
      </w:r>
      <w:r w:rsidRPr="00311EAF">
        <w:rPr>
          <w:rFonts w:ascii="Tahoma" w:hAnsi="Tahoma" w:cs="B Koodak"/>
          <w:color w:val="000000"/>
          <w:sz w:val="36"/>
          <w:szCs w:val="36"/>
          <w:cs/>
        </w:rPr>
        <w:t>‎</w:t>
      </w:r>
      <w:r w:rsidRPr="00311EAF">
        <w:rPr>
          <w:rFonts w:ascii="Tahoma" w:hAnsi="Tahoma" w:cs="B Koodak"/>
          <w:color w:val="000000"/>
          <w:sz w:val="36"/>
          <w:szCs w:val="36"/>
          <w:rtl/>
        </w:rPr>
        <w:t>باشند. احکام و امتیارات این بند شامل اعضاء هیأت علمی فعلی دارای شرایط فوق نیز می</w:t>
      </w:r>
      <w:r w:rsidRPr="00311EAF">
        <w:rPr>
          <w:rFonts w:ascii="Tahoma" w:hAnsi="Tahoma" w:cs="B Koodak"/>
          <w:color w:val="000000"/>
          <w:sz w:val="36"/>
          <w:szCs w:val="36"/>
          <w:cs/>
        </w:rPr>
        <w:t>‎</w:t>
      </w:r>
      <w:r w:rsidRPr="00311EAF">
        <w:rPr>
          <w:rFonts w:ascii="Tahoma" w:hAnsi="Tahoma" w:cs="B Koodak"/>
          <w:color w:val="000000"/>
          <w:sz w:val="36"/>
          <w:szCs w:val="36"/>
          <w:rtl/>
        </w:rPr>
        <w:t>شود.</w:t>
      </w:r>
      <w:r w:rsidRPr="00311EAF">
        <w:rPr>
          <w:rFonts w:ascii="Tahoma" w:hAnsi="Tahoma" w:cs="B Koodak"/>
          <w:color w:val="000000"/>
          <w:sz w:val="36"/>
          <w:szCs w:val="36"/>
          <w:rtl/>
        </w:rPr>
        <w:br/>
      </w:r>
      <w:r w:rsidRPr="00311EAF">
        <w:rPr>
          <w:rFonts w:ascii="Tahoma" w:hAnsi="Tahoma" w:cs="Tahoma"/>
          <w:color w:val="000000"/>
          <w:sz w:val="36"/>
          <w:szCs w:val="36"/>
          <w:rtl/>
        </w:rPr>
        <w:t>      </w:t>
      </w:r>
      <w:r w:rsidRPr="00311EAF">
        <w:rPr>
          <w:rFonts w:ascii="Tahoma" w:hAnsi="Tahoma" w:cs="B Koodak"/>
          <w:color w:val="000000"/>
          <w:sz w:val="36"/>
          <w:szCs w:val="36"/>
          <w:rtl/>
        </w:rPr>
        <w:t xml:space="preserve"> ح ـ دولت مکلف است به منظور حفظ کرامت و منزلت ایثارگران و رزمندگان معسر نسبت به تأمین معیشت و پوشش بیمه</w:t>
      </w:r>
      <w:r w:rsidRPr="00311EAF">
        <w:rPr>
          <w:rFonts w:ascii="Tahoma" w:hAnsi="Tahoma" w:cs="B Koodak"/>
          <w:color w:val="000000"/>
          <w:sz w:val="36"/>
          <w:szCs w:val="36"/>
          <w:cs/>
        </w:rPr>
        <w:t>‎</w:t>
      </w:r>
      <w:r w:rsidRPr="00311EAF">
        <w:rPr>
          <w:rFonts w:ascii="Tahoma" w:hAnsi="Tahoma" w:cs="B Koodak"/>
          <w:color w:val="000000"/>
          <w:sz w:val="36"/>
          <w:szCs w:val="36"/>
          <w:rtl/>
        </w:rPr>
        <w:t>ای آنان در قالب بودجه سنواتی اقدام نماید.</w:t>
      </w:r>
      <w:r w:rsidRPr="00311EAF">
        <w:rPr>
          <w:rFonts w:ascii="Tahoma" w:hAnsi="Tahoma" w:cs="B Koodak"/>
          <w:color w:val="000000"/>
          <w:sz w:val="36"/>
          <w:szCs w:val="36"/>
          <w:rtl/>
        </w:rPr>
        <w:br/>
      </w:r>
      <w:r w:rsidRPr="00311EAF">
        <w:rPr>
          <w:rFonts w:ascii="Tahoma" w:hAnsi="Tahoma" w:cs="Tahoma"/>
          <w:color w:val="000000"/>
          <w:sz w:val="36"/>
          <w:szCs w:val="36"/>
          <w:rtl/>
        </w:rPr>
        <w:t>      </w:t>
      </w:r>
      <w:r w:rsidRPr="00311EAF">
        <w:rPr>
          <w:rFonts w:ascii="Tahoma" w:hAnsi="Tahoma" w:cs="B Koodak"/>
          <w:color w:val="000000"/>
          <w:sz w:val="36"/>
          <w:szCs w:val="36"/>
          <w:rtl/>
        </w:rPr>
        <w:t xml:space="preserve"> ط ـ دولت نسبت به ساماندهی و برقراری مستمری بسیجیان و رزمندگان معسر دوران دفاع مقدس اعم از بسیجیان تحت فرماندهی سپاه پاسداران، کمیته انقلاب اسلامی و جهاد سازندگی اقدام نماید.</w:t>
      </w:r>
      <w:r w:rsidRPr="00311EAF">
        <w:rPr>
          <w:rFonts w:ascii="Tahoma" w:hAnsi="Tahoma" w:cs="B Koodak"/>
          <w:color w:val="000000"/>
          <w:sz w:val="36"/>
          <w:szCs w:val="36"/>
          <w:rtl/>
        </w:rPr>
        <w:br/>
      </w:r>
      <w:r w:rsidRPr="00311EAF">
        <w:rPr>
          <w:rFonts w:ascii="Tahoma" w:hAnsi="Tahoma" w:cs="Tahoma"/>
          <w:color w:val="000000"/>
          <w:sz w:val="36"/>
          <w:szCs w:val="36"/>
          <w:rtl/>
        </w:rPr>
        <w:t>      </w:t>
      </w:r>
      <w:r w:rsidRPr="00311EAF">
        <w:rPr>
          <w:rFonts w:ascii="Tahoma" w:hAnsi="Tahoma" w:cs="B Koodak"/>
          <w:color w:val="000000"/>
          <w:sz w:val="36"/>
          <w:szCs w:val="36"/>
          <w:rtl/>
        </w:rPr>
        <w:t xml:space="preserve"> ی ـ سند راهبردی خدمات</w:t>
      </w:r>
      <w:r w:rsidRPr="00311EAF">
        <w:rPr>
          <w:rFonts w:ascii="Tahoma" w:hAnsi="Tahoma" w:cs="B Koodak"/>
          <w:color w:val="000000"/>
          <w:sz w:val="36"/>
          <w:szCs w:val="36"/>
          <w:cs/>
        </w:rPr>
        <w:t>‎</w:t>
      </w:r>
      <w:r w:rsidRPr="00311EAF">
        <w:rPr>
          <w:rFonts w:ascii="Tahoma" w:hAnsi="Tahoma" w:cs="B Koodak"/>
          <w:color w:val="000000"/>
          <w:sz w:val="36"/>
          <w:szCs w:val="36"/>
          <w:rtl/>
        </w:rPr>
        <w:t>رسانی به رزمندگان توسط ستاد کل نیروهای مسلح با همکاری وزارت دفاع و پشتیبانی نیروهای مسلح، بنیاد شهید و امور ایثارگران و معاونت تهیه و به تصویب هیأت</w:t>
      </w:r>
      <w:r w:rsidRPr="00311EAF">
        <w:rPr>
          <w:rFonts w:ascii="Tahoma" w:hAnsi="Tahoma" w:cs="B Koodak"/>
          <w:color w:val="000000"/>
          <w:sz w:val="36"/>
          <w:szCs w:val="36"/>
          <w:cs/>
        </w:rPr>
        <w:t>‎</w:t>
      </w:r>
      <w:r w:rsidRPr="00311EAF">
        <w:rPr>
          <w:rFonts w:ascii="Tahoma" w:hAnsi="Tahoma" w:cs="B Koodak"/>
          <w:color w:val="000000"/>
          <w:sz w:val="36"/>
          <w:szCs w:val="36"/>
          <w:rtl/>
        </w:rPr>
        <w:t>وزیران می</w:t>
      </w:r>
      <w:r w:rsidRPr="00311EAF">
        <w:rPr>
          <w:rFonts w:ascii="Tahoma" w:hAnsi="Tahoma" w:cs="B Koodak"/>
          <w:color w:val="000000"/>
          <w:sz w:val="36"/>
          <w:szCs w:val="36"/>
          <w:cs/>
        </w:rPr>
        <w:t>‎</w:t>
      </w:r>
      <w:r w:rsidRPr="00311EAF">
        <w:rPr>
          <w:rFonts w:ascii="Tahoma" w:hAnsi="Tahoma" w:cs="B Koodak"/>
          <w:color w:val="000000"/>
          <w:sz w:val="36"/>
          <w:szCs w:val="36"/>
          <w:rtl/>
        </w:rPr>
        <w:t>رسد.</w:t>
      </w:r>
      <w:r w:rsidRPr="00311EAF">
        <w:rPr>
          <w:rFonts w:ascii="Tahoma" w:hAnsi="Tahoma" w:cs="B Koodak"/>
          <w:color w:val="000000"/>
          <w:sz w:val="36"/>
          <w:szCs w:val="36"/>
          <w:rtl/>
        </w:rPr>
        <w:br/>
      </w:r>
      <w:r w:rsidRPr="00311EAF">
        <w:rPr>
          <w:rFonts w:ascii="Tahoma" w:hAnsi="Tahoma" w:cs="Tahoma"/>
          <w:color w:val="000000"/>
          <w:sz w:val="36"/>
          <w:szCs w:val="36"/>
          <w:rtl/>
        </w:rPr>
        <w:t>      </w:t>
      </w:r>
      <w:r w:rsidRPr="00311EAF">
        <w:rPr>
          <w:rFonts w:ascii="Tahoma" w:hAnsi="Tahoma" w:cs="B Koodak"/>
          <w:color w:val="000000"/>
          <w:sz w:val="36"/>
          <w:szCs w:val="36"/>
          <w:rtl/>
        </w:rPr>
        <w:t xml:space="preserve"> ک ـ آزادگانی که به دلیل استفاده از دو برابر شدن سابقه اسارت زودتر از خدمت سی سال بازنشسته شده</w:t>
      </w:r>
      <w:r w:rsidRPr="00311EAF">
        <w:rPr>
          <w:rFonts w:ascii="Tahoma" w:hAnsi="Tahoma" w:cs="B Koodak"/>
          <w:color w:val="000000"/>
          <w:sz w:val="36"/>
          <w:szCs w:val="36"/>
          <w:cs/>
        </w:rPr>
        <w:t>‎</w:t>
      </w:r>
      <w:r w:rsidRPr="00311EAF">
        <w:rPr>
          <w:rFonts w:ascii="Tahoma" w:hAnsi="Tahoma" w:cs="B Koodak"/>
          <w:color w:val="000000"/>
          <w:sz w:val="36"/>
          <w:szCs w:val="36"/>
          <w:rtl/>
        </w:rPr>
        <w:t>اند می</w:t>
      </w:r>
      <w:r w:rsidRPr="00311EAF">
        <w:rPr>
          <w:rFonts w:ascii="Tahoma" w:hAnsi="Tahoma" w:cs="B Koodak"/>
          <w:color w:val="000000"/>
          <w:sz w:val="36"/>
          <w:szCs w:val="36"/>
          <w:cs/>
        </w:rPr>
        <w:t>‎</w:t>
      </w:r>
      <w:r w:rsidRPr="00311EAF">
        <w:rPr>
          <w:rFonts w:ascii="Tahoma" w:hAnsi="Tahoma" w:cs="B Koodak"/>
          <w:color w:val="000000"/>
          <w:sz w:val="36"/>
          <w:szCs w:val="36"/>
          <w:rtl/>
        </w:rPr>
        <w:t>توانند با بازگشت به خدمت، سی سال خدمت خود را تکمیل نموده و سپس با لحاظ سوابق اسارت به بازنشستگی نائل آیند.</w:t>
      </w:r>
      <w:r w:rsidRPr="00311EAF">
        <w:rPr>
          <w:rFonts w:ascii="Tahoma" w:hAnsi="Tahoma" w:cs="B Koodak"/>
          <w:color w:val="000000"/>
          <w:sz w:val="36"/>
          <w:szCs w:val="36"/>
          <w:rtl/>
        </w:rPr>
        <w:br/>
      </w:r>
      <w:r w:rsidRPr="00311EAF">
        <w:rPr>
          <w:rFonts w:ascii="Tahoma" w:hAnsi="Tahoma" w:cs="Tahoma"/>
          <w:color w:val="000000"/>
          <w:sz w:val="36"/>
          <w:szCs w:val="36"/>
          <w:rtl/>
        </w:rPr>
        <w:t>      </w:t>
      </w:r>
      <w:r w:rsidRPr="00311EAF">
        <w:rPr>
          <w:rFonts w:ascii="Tahoma" w:hAnsi="Tahoma" w:cs="B Koodak"/>
          <w:color w:val="000000"/>
          <w:sz w:val="36"/>
          <w:szCs w:val="36"/>
          <w:rtl/>
        </w:rPr>
        <w:t xml:space="preserve"> ل ـ وزارت مسکن و شهرسازی موظف است تا پایان برنامه، مسکن </w:t>
      </w:r>
      <w:r w:rsidRPr="00311EAF">
        <w:rPr>
          <w:rFonts w:ascii="Tahoma" w:hAnsi="Tahoma" w:cs="B Koodak"/>
          <w:color w:val="000000"/>
          <w:sz w:val="36"/>
          <w:szCs w:val="36"/>
          <w:rtl/>
        </w:rPr>
        <w:lastRenderedPageBreak/>
        <w:t>جانبازان پنجاه درصد (50%) و بالاتر، جانبازان بیست و پنج درصد (25%) تا پنجاه درصد (50%) را که حداقل دو سال سابقه حضور در جبهه داشته</w:t>
      </w:r>
      <w:r w:rsidRPr="00311EAF">
        <w:rPr>
          <w:rFonts w:ascii="Tahoma" w:hAnsi="Tahoma" w:cs="B Koodak"/>
          <w:color w:val="000000"/>
          <w:sz w:val="36"/>
          <w:szCs w:val="36"/>
          <w:cs/>
        </w:rPr>
        <w:t>‎</w:t>
      </w:r>
      <w:r w:rsidRPr="00311EAF">
        <w:rPr>
          <w:rFonts w:ascii="Tahoma" w:hAnsi="Tahoma" w:cs="B Koodak"/>
          <w:color w:val="000000"/>
          <w:sz w:val="36"/>
          <w:szCs w:val="36"/>
          <w:rtl/>
        </w:rPr>
        <w:t>اند و همچنین آزادگان و فرزندان شهداء و جانبازان هفتاد درصد (70%) و بالاتر فاقد مسکن را در صورتی که قبلاً از زمین یا مسکن دولتی استفاده نکرده</w:t>
      </w:r>
      <w:r w:rsidRPr="00311EAF">
        <w:rPr>
          <w:rFonts w:ascii="Tahoma" w:hAnsi="Tahoma" w:cs="B Koodak"/>
          <w:color w:val="000000"/>
          <w:sz w:val="36"/>
          <w:szCs w:val="36"/>
          <w:cs/>
        </w:rPr>
        <w:t>‎</w:t>
      </w:r>
      <w:r w:rsidRPr="00311EAF">
        <w:rPr>
          <w:rFonts w:ascii="Tahoma" w:hAnsi="Tahoma" w:cs="B Koodak"/>
          <w:color w:val="000000"/>
          <w:sz w:val="36"/>
          <w:szCs w:val="36"/>
          <w:rtl/>
        </w:rPr>
        <w:t>اند تأمین نماید.</w:t>
      </w:r>
      <w:r w:rsidRPr="00311EAF">
        <w:rPr>
          <w:rFonts w:ascii="Tahoma" w:hAnsi="Tahoma" w:cs="B Koodak"/>
          <w:color w:val="000000"/>
          <w:sz w:val="36"/>
          <w:szCs w:val="36"/>
          <w:rtl/>
        </w:rPr>
        <w:br/>
      </w:r>
      <w:r w:rsidRPr="00311EAF">
        <w:rPr>
          <w:rFonts w:ascii="Tahoma" w:hAnsi="Tahoma" w:cs="Tahoma"/>
          <w:color w:val="000000"/>
          <w:sz w:val="36"/>
          <w:szCs w:val="36"/>
          <w:rtl/>
        </w:rPr>
        <w:t>      </w:t>
      </w:r>
      <w:r w:rsidRPr="00311EAF">
        <w:rPr>
          <w:rFonts w:ascii="Tahoma" w:hAnsi="Tahoma" w:cs="B Koodak"/>
          <w:color w:val="000000"/>
          <w:sz w:val="36"/>
          <w:szCs w:val="36"/>
          <w:rtl/>
        </w:rPr>
        <w:t xml:space="preserve"> م ـ جانبازانی که صورت سانحه و مدارک بالینی ندارند ولی از نظر کمیسیون پزشکی جانبازی آنان مورد تأیید می</w:t>
      </w:r>
      <w:r w:rsidRPr="00311EAF">
        <w:rPr>
          <w:rFonts w:ascii="Tahoma" w:hAnsi="Tahoma" w:cs="B Koodak"/>
          <w:color w:val="000000"/>
          <w:sz w:val="36"/>
          <w:szCs w:val="36"/>
          <w:cs/>
        </w:rPr>
        <w:t>‎</w:t>
      </w:r>
      <w:r w:rsidRPr="00311EAF">
        <w:rPr>
          <w:rFonts w:ascii="Tahoma" w:hAnsi="Tahoma" w:cs="B Koodak"/>
          <w:color w:val="000000"/>
          <w:sz w:val="36"/>
          <w:szCs w:val="36"/>
          <w:rtl/>
        </w:rPr>
        <w:t>باشد متناسب با میزان جانبازیشان تحت پوشش بنیاد شهید قرار می</w:t>
      </w:r>
      <w:r w:rsidRPr="00311EAF">
        <w:rPr>
          <w:rFonts w:ascii="Tahoma" w:hAnsi="Tahoma" w:cs="B Koodak"/>
          <w:color w:val="000000"/>
          <w:sz w:val="36"/>
          <w:szCs w:val="36"/>
          <w:cs/>
        </w:rPr>
        <w:t>‎</w:t>
      </w:r>
      <w:r w:rsidRPr="00311EAF">
        <w:rPr>
          <w:rFonts w:ascii="Tahoma" w:hAnsi="Tahoma" w:cs="B Koodak"/>
          <w:color w:val="000000"/>
          <w:sz w:val="36"/>
          <w:szCs w:val="36"/>
          <w:rtl/>
        </w:rPr>
        <w:t>گیرند.</w:t>
      </w:r>
    </w:p>
    <w:p w:rsidR="00312FA4" w:rsidRPr="00311EAF" w:rsidRDefault="00312FA4">
      <w:pPr>
        <w:rPr>
          <w:sz w:val="36"/>
          <w:szCs w:val="36"/>
        </w:rPr>
      </w:pPr>
    </w:p>
    <w:sectPr w:rsidR="00312FA4" w:rsidRPr="00311EAF" w:rsidSect="00312F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11EAF"/>
    <w:rsid w:val="000D7939"/>
    <w:rsid w:val="00144372"/>
    <w:rsid w:val="00153862"/>
    <w:rsid w:val="00311EAF"/>
    <w:rsid w:val="00312FA4"/>
    <w:rsid w:val="00430337"/>
    <w:rsid w:val="00640EC1"/>
    <w:rsid w:val="00651FA3"/>
    <w:rsid w:val="00902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E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633</Words>
  <Characters>3613</Characters>
  <Application>Microsoft Office Word</Application>
  <DocSecurity>0</DocSecurity>
  <Lines>30</Lines>
  <Paragraphs>8</Paragraphs>
  <ScaleCrop>false</ScaleCrop>
  <Company>Gerdoo.net</Company>
  <LinksUpToDate>false</LinksUpToDate>
  <CharactersWithSpaces>4238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eghdamnia</dc:creator>
  <cp:keywords/>
  <dc:description/>
  <cp:lastModifiedBy>eghdamnia</cp:lastModifiedBy>
  <cp:revision>1</cp:revision>
  <dcterms:created xsi:type="dcterms:W3CDTF">2014-05-10T15:52:00Z</dcterms:created>
  <dcterms:modified xsi:type="dcterms:W3CDTF">2014-05-10T15:53:00Z</dcterms:modified>
</cp:coreProperties>
</file>